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89" w:rsidRDefault="00993D89" w:rsidP="00993D89">
      <w:pPr>
        <w:pStyle w:val="1460"/>
      </w:pPr>
      <w:r>
        <w:t>Постановление Правительства РФ от 22 января 2013 г. № 23</w:t>
      </w:r>
    </w:p>
    <w:p w:rsidR="00993D89" w:rsidRDefault="00993D89" w:rsidP="00993D89">
      <w:pPr>
        <w:pStyle w:val="1406"/>
      </w:pPr>
      <w:r>
        <w:t>"О Правилах разработки и утверждения профессиональных стандартов"</w:t>
      </w:r>
    </w:p>
    <w:p w:rsidR="00993D89" w:rsidRDefault="00993D89" w:rsidP="00993D89">
      <w:pPr>
        <w:spacing w:before="100" w:beforeAutospacing="1" w:after="100" w:afterAutospacing="1"/>
        <w:jc w:val="center"/>
      </w:pPr>
      <w:r>
        <w:t>(в редакции, актуальной с 21 февраля 2018 г.,</w:t>
      </w:r>
    </w:p>
    <w:p w:rsidR="00993D89" w:rsidRDefault="00993D89" w:rsidP="00993D89">
      <w:pPr>
        <w:spacing w:before="100" w:beforeAutospacing="1" w:after="100" w:afterAutospacing="1"/>
        <w:jc w:val="center"/>
      </w:pPr>
      <w:r>
        <w:t xml:space="preserve">с изменениями и дополнениями, </w:t>
      </w:r>
      <w:r>
        <w:rPr>
          <w:u w:val="single"/>
        </w:rPr>
        <w:t>внесенными в текст</w:t>
      </w:r>
      <w:r>
        <w:t>,</w:t>
      </w:r>
    </w:p>
    <w:p w:rsidR="00993D89" w:rsidRDefault="00993D89" w:rsidP="00993D89">
      <w:pPr>
        <w:spacing w:before="100" w:beforeAutospacing="1" w:after="100" w:afterAutospacing="1"/>
        <w:jc w:val="center"/>
      </w:pPr>
      <w:r>
        <w:t>согласно постановлениям Правительства РФ: от 23.09.2014 г. № 970,</w:t>
      </w:r>
    </w:p>
    <w:p w:rsidR="00993D89" w:rsidRDefault="00993D89" w:rsidP="00993D89">
      <w:pPr>
        <w:spacing w:before="100" w:beforeAutospacing="1" w:after="100" w:afterAutospacing="1"/>
        <w:jc w:val="center"/>
      </w:pPr>
      <w:r>
        <w:t>от 13.05.2016 г. № 406, от 09.02.2018 г. № 136)</w:t>
      </w:r>
    </w:p>
    <w:p w:rsidR="00993D89" w:rsidRDefault="00993D89" w:rsidP="00993D89">
      <w:pPr>
        <w:spacing w:before="100" w:beforeAutospacing="1" w:after="100" w:afterAutospacing="1"/>
      </w:pPr>
      <w:r>
        <w:t>Правительство Российской Федерации постановляет:</w:t>
      </w:r>
    </w:p>
    <w:p w:rsidR="00993D89" w:rsidRDefault="00993D89" w:rsidP="00993D89">
      <w:pPr>
        <w:spacing w:before="100" w:beforeAutospacing="1" w:after="100" w:afterAutospacing="1"/>
      </w:pPr>
      <w:r>
        <w:t>1. Утвердить прилагаемые Правила разработки и утверждения профессиональных стандартов.</w:t>
      </w:r>
    </w:p>
    <w:p w:rsidR="00993D89" w:rsidRDefault="00993D89" w:rsidP="00993D89">
      <w:pPr>
        <w:spacing w:before="100" w:beforeAutospacing="1" w:after="100" w:afterAutospacing="1"/>
      </w:pPr>
      <w:r>
        <w:t>2. Установить, что Министерство труда и социальной защиты Российской Федерации с учетом мнения Российской трехсторонней комиссии по регулированию социально-трудовых отношений устанавливает тождественность наименований должностей, профессий и специальностей, содержащихся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 специальностей, содержащихся в профессиональных стандартах.</w:t>
      </w:r>
    </w:p>
    <w:p w:rsidR="00993D89" w:rsidRDefault="00993D89" w:rsidP="00993D89">
      <w:pPr>
        <w:spacing w:before="100" w:beforeAutospacing="1" w:after="100" w:afterAutospacing="1"/>
      </w:pPr>
      <w:r>
        <w:t>3. Министерству труда и социальной защиты Российской Федерации давать разъяснения по вопросам применения Правил разработки и утверждения профессиональных стандартов, утвержденных настоящим постановлением.</w:t>
      </w:r>
    </w:p>
    <w:p w:rsidR="00993D89" w:rsidRDefault="00993D89" w:rsidP="00993D89">
      <w:pPr>
        <w:spacing w:before="100" w:beforeAutospacing="1" w:after="100" w:afterAutospacing="1"/>
      </w:pPr>
      <w:r>
        <w:t>4. Реализация федеральными органами исполнительной власти полномочий, установленных настоящим постановлением, осуществляется в пределах установленной Правительством Российской Федерации предельной численности их работников, а также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</w:p>
    <w:p w:rsidR="00993D89" w:rsidRDefault="00993D89" w:rsidP="00993D89">
      <w:pPr>
        <w:spacing w:before="100" w:beforeAutospacing="1" w:after="100" w:afterAutospacing="1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  <w:gridCol w:w="1770"/>
      </w:tblGrid>
      <w:tr w:rsidR="00993D89" w:rsidTr="00444363">
        <w:trPr>
          <w:tblCellSpacing w:w="0" w:type="dxa"/>
        </w:trPr>
        <w:tc>
          <w:tcPr>
            <w:tcW w:w="7515" w:type="dxa"/>
            <w:hideMark/>
          </w:tcPr>
          <w:p w:rsidR="00993D89" w:rsidRDefault="00993D89" w:rsidP="00444363">
            <w:pPr>
              <w:spacing w:before="100" w:beforeAutospacing="1" w:after="100" w:afterAutospacing="1"/>
            </w:pPr>
            <w:r>
              <w:t>Председатель Правительства Российской Федерации</w:t>
            </w:r>
          </w:p>
        </w:tc>
        <w:tc>
          <w:tcPr>
            <w:tcW w:w="1770" w:type="dxa"/>
            <w:vAlign w:val="bottom"/>
            <w:hideMark/>
          </w:tcPr>
          <w:p w:rsidR="00993D89" w:rsidRDefault="00993D89" w:rsidP="00444363">
            <w:pPr>
              <w:spacing w:before="100" w:beforeAutospacing="1" w:after="100" w:afterAutospacing="1"/>
              <w:jc w:val="right"/>
            </w:pPr>
            <w:r>
              <w:t>Д. Медведев</w:t>
            </w:r>
          </w:p>
        </w:tc>
      </w:tr>
    </w:tbl>
    <w:p w:rsidR="00993D89" w:rsidRDefault="00993D89" w:rsidP="00993D89">
      <w:pPr>
        <w:spacing w:before="100" w:beforeAutospacing="1" w:after="100" w:afterAutospacing="1"/>
      </w:pPr>
      <w:r>
        <w:t> </w:t>
      </w:r>
    </w:p>
    <w:p w:rsidR="00993D89" w:rsidRDefault="00993D89" w:rsidP="00993D89">
      <w:pPr>
        <w:pStyle w:val="1460"/>
      </w:pPr>
      <w:r>
        <w:t>Правила разработки и утверждения профессиональных стандартов</w:t>
      </w:r>
    </w:p>
    <w:p w:rsidR="00993D89" w:rsidRDefault="00993D89" w:rsidP="00993D89">
      <w:pPr>
        <w:pStyle w:val="1206"/>
      </w:pPr>
      <w:r>
        <w:t>(утв. постановлением Правительства РФ от 22 января 2013 г. № 23)</w:t>
      </w:r>
    </w:p>
    <w:p w:rsidR="00993D89" w:rsidRDefault="00993D89" w:rsidP="00993D89">
      <w:pPr>
        <w:pStyle w:val="1"/>
      </w:pPr>
      <w:r>
        <w:t>I. Общие положения</w:t>
      </w:r>
    </w:p>
    <w:p w:rsidR="00993D89" w:rsidRDefault="00993D89" w:rsidP="00993D89">
      <w:pPr>
        <w:spacing w:before="100" w:beforeAutospacing="1" w:after="100" w:afterAutospacing="1"/>
      </w:pPr>
      <w:r>
        <w:t>1. Настоящие Правила устанавливают порядок разработки и утверждения профессиональных стандартов.</w:t>
      </w:r>
    </w:p>
    <w:p w:rsidR="00993D89" w:rsidRDefault="00993D89" w:rsidP="00993D89">
      <w:pPr>
        <w:spacing w:before="100" w:beforeAutospacing="1" w:after="100" w:afterAutospacing="1"/>
      </w:pPr>
      <w:r>
        <w:t>2. Министерство труда и социальной защиты Российской Федерации координирует разработку профессиональных стандартов.</w:t>
      </w:r>
    </w:p>
    <w:p w:rsidR="00993D89" w:rsidRDefault="00993D89" w:rsidP="00993D89">
      <w:pPr>
        <w:spacing w:before="100" w:beforeAutospacing="1" w:after="100" w:afterAutospacing="1"/>
      </w:pPr>
      <w:r>
        <w:lastRenderedPageBreak/>
        <w:t>3. Проекты профессиональных стандартов могут разрабатываться объединениями работодателей, работодателями, профессиональными сообществами, саморегулируемыми организациями и иными некоммерческими организациями с участием образовательных организаций профессионального образования и других заинтересованных организаций (далее - разработчики).</w:t>
      </w:r>
    </w:p>
    <w:p w:rsidR="00993D89" w:rsidRDefault="00993D89" w:rsidP="00993D89">
      <w:pPr>
        <w:spacing w:before="100" w:beforeAutospacing="1" w:after="100" w:afterAutospacing="1"/>
      </w:pPr>
      <w:r>
        <w:t xml:space="preserve">4. </w:t>
      </w:r>
      <w:r>
        <w:rPr>
          <w:i/>
          <w:iCs/>
        </w:rPr>
        <w:t>Пункт 4 утратил силу согласно постановлению Правительства РФ от 23 сентября 2014 г. № 970.</w:t>
      </w:r>
    </w:p>
    <w:p w:rsidR="00993D89" w:rsidRDefault="00993D89" w:rsidP="00993D89">
      <w:pPr>
        <w:spacing w:before="100" w:beforeAutospacing="1" w:after="100" w:afterAutospacing="1"/>
      </w:pPr>
      <w:r>
        <w:t xml:space="preserve">5. </w:t>
      </w:r>
      <w:r>
        <w:rPr>
          <w:i/>
          <w:iCs/>
        </w:rPr>
        <w:t>Пункт 5 утратил силу согласно постановлению Правительства РФ от 23 сентября 2014 г. № 970.</w:t>
      </w:r>
    </w:p>
    <w:p w:rsidR="00993D89" w:rsidRDefault="00993D89" w:rsidP="00993D89">
      <w:pPr>
        <w:pStyle w:val="1"/>
      </w:pPr>
      <w:r>
        <w:t>II. Разработка и утверждение профессиональных стандартов</w:t>
      </w:r>
    </w:p>
    <w:p w:rsidR="00993D89" w:rsidRDefault="00993D89" w:rsidP="00993D89">
      <w:pPr>
        <w:spacing w:before="100" w:beforeAutospacing="1" w:after="100" w:afterAutospacing="1"/>
      </w:pPr>
      <w:r>
        <w:t>6. Разработка проектов профессиональных стандартов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</w:t>
      </w:r>
    </w:p>
    <w:p w:rsidR="00993D89" w:rsidRDefault="00993D89" w:rsidP="00993D89">
      <w:pPr>
        <w:spacing w:before="100" w:beforeAutospacing="1" w:after="100" w:afterAutospacing="1"/>
      </w:pPr>
      <w:r>
        <w:t>7. Разработка проектов профессиональных стандартов за счет собственных средств осуществляется разработчиками в инициативном порядке.</w:t>
      </w:r>
    </w:p>
    <w:p w:rsidR="00993D89" w:rsidRDefault="00993D89" w:rsidP="00993D89">
      <w:pPr>
        <w:spacing w:before="100" w:beforeAutospacing="1" w:after="100" w:afterAutospacing="1"/>
      </w:pPr>
      <w:r>
        <w:t xml:space="preserve">8. Разработка проектов профессиональных стандартов за счет средств федерального бюджета осуществляется в соответствии с утверждаемым Министерством труда и социальной защиты Российской Федерации перечнем профессиональных стандартов, сформированным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 (далее - Национальный совет), на основе государственных контрактов на выполнение работ по разработке проектов профессиональных стандартов в порядке и на условиях, которые установлены законодательством Российской Федерации </w:t>
      </w:r>
      <w:hyperlink r:id="rId4" w:tooltip="О размещении заказов на поставки товаров, выполнение работ, оказание услуг для государственных и муниципальных нужд" w:history="1">
        <w:r>
          <w:rPr>
            <w:rStyle w:val="a3"/>
          </w:rPr>
          <w:t>о размещении заказов на поставки товаров, выполнение работ и оказание услуг для государственных и муниципальных нужд</w:t>
        </w:r>
      </w:hyperlink>
      <w:r>
        <w:t>.</w:t>
      </w:r>
    </w:p>
    <w:p w:rsidR="00993D89" w:rsidRDefault="00993D89" w:rsidP="00993D89">
      <w:pPr>
        <w:spacing w:before="100" w:beforeAutospacing="1" w:after="100" w:afterAutospacing="1"/>
      </w:pPr>
      <w:r>
        <w:t>8.1. Разработка проектов профессиональных стандартов по высшим уровням квалификации работников и актуализация профессиональных стандартов по высшим уровням квалификации работников осуществляются с участием союза "Агентство развития профессиональных сообществ и рабочих кадров "Молодые профессионалы (</w:t>
      </w:r>
      <w:proofErr w:type="spellStart"/>
      <w:r>
        <w:t>Ворлдскиллс</w:t>
      </w:r>
      <w:proofErr w:type="spellEnd"/>
      <w:r>
        <w:t xml:space="preserve"> Россия)" (далее - союз).</w:t>
      </w:r>
    </w:p>
    <w:p w:rsidR="00993D89" w:rsidRDefault="00993D89" w:rsidP="00993D89">
      <w:pPr>
        <w:spacing w:before="100" w:beforeAutospacing="1" w:after="100" w:afterAutospacing="1"/>
      </w:pPr>
      <w:r>
        <w:t>8.2. Министерство труда и социальной защиты Российской Федерации по предложениям союза и советов по профессиональным квалификациям по соответствующему виду профессиональной деятельности (при наличии) (далее - советы) утверждает перечень профессий, по которым союз участвует в разработке и актуализации профессиональных стандартов (далее - перечень профессий).</w:t>
      </w:r>
    </w:p>
    <w:p w:rsidR="00993D89" w:rsidRDefault="00993D89" w:rsidP="00993D89">
      <w:pPr>
        <w:spacing w:before="100" w:beforeAutospacing="1" w:after="100" w:afterAutospacing="1"/>
      </w:pPr>
      <w:r>
        <w:t>9. Проект профессионального стандарта подлежит обсуждению с представителями работодателей, профессиональных сообществ, профессиональных союзов (их объединений), советов, союза в отношении профессий, включенных в перечень профессий, и других заинтересованных организаций.</w:t>
      </w:r>
    </w:p>
    <w:p w:rsidR="00993D89" w:rsidRDefault="00993D89" w:rsidP="00993D89">
      <w:pPr>
        <w:spacing w:before="100" w:beforeAutospacing="1" w:after="100" w:afterAutospacing="1"/>
      </w:pPr>
      <w:r>
        <w:lastRenderedPageBreak/>
        <w:t>10. Для рассмотрения проекта профессионального стандарта разработчиком представляются в Министерство труда и социальной защиты Российской Федерации проект профессионального стандарта и следующие документы:</w:t>
      </w:r>
    </w:p>
    <w:p w:rsidR="00993D89" w:rsidRDefault="00993D89" w:rsidP="00993D89">
      <w:pPr>
        <w:spacing w:before="100" w:beforeAutospacing="1" w:after="100" w:afterAutospacing="1"/>
      </w:pPr>
      <w:r>
        <w:t>а) пояснительная записка к проекту профессионального стандарта;</w:t>
      </w:r>
    </w:p>
    <w:p w:rsidR="00993D89" w:rsidRDefault="00993D89" w:rsidP="00993D89">
      <w:pPr>
        <w:spacing w:before="100" w:beforeAutospacing="1" w:after="100" w:afterAutospacing="1"/>
      </w:pPr>
      <w:r>
        <w:t>б) сведения об организациях, принявших участие в разработке и согласовании профессионального стандарта;</w:t>
      </w:r>
    </w:p>
    <w:p w:rsidR="00993D89" w:rsidRDefault="00993D89" w:rsidP="00993D89">
      <w:pPr>
        <w:spacing w:before="100" w:beforeAutospacing="1" w:after="100" w:afterAutospacing="1"/>
      </w:pPr>
      <w:r>
        <w:t>в) информация о результатах предусмотренного пунктом 9 настоящих Правил обсуждения проекта профессионального стандарта.</w:t>
      </w:r>
    </w:p>
    <w:p w:rsidR="00993D89" w:rsidRDefault="00993D89" w:rsidP="00993D89">
      <w:pPr>
        <w:spacing w:before="100" w:beforeAutospacing="1" w:after="100" w:afterAutospacing="1"/>
      </w:pPr>
      <w:r>
        <w:t>11. Министерство труда и социальной защиты Российской Федерации отклоняет проект профессионального стандарта, если разработчиком представлен неполный комплект документов, предусмотренных пунктом 10 настоящих Правил, а также если этот проект не соответствует методическим рекомендациям по разработке профессионального стандарта.</w:t>
      </w:r>
    </w:p>
    <w:p w:rsidR="00993D89" w:rsidRDefault="00993D89" w:rsidP="00993D89">
      <w:pPr>
        <w:spacing w:before="100" w:beforeAutospacing="1" w:after="100" w:afterAutospacing="1"/>
      </w:pPr>
      <w:r>
        <w:t>12. Министерство труда и социальной защиты Российской Федерации в течение 10 календарных дней со дня поступления проекта профессионального стандарта информирует разработчика об отклонении проекта профессионального стандарта или о принятии его к рассмотрению.</w:t>
      </w:r>
    </w:p>
    <w:p w:rsidR="00993D89" w:rsidRDefault="00993D89" w:rsidP="00993D89">
      <w:pPr>
        <w:spacing w:before="100" w:beforeAutospacing="1" w:after="100" w:afterAutospacing="1"/>
      </w:pPr>
      <w:r>
        <w:t>13. Проект профессионального стандарта размещается Министерством труда и социальной защиты Российской Федерации на официальном сайте (www.regulation.gov.ru) в информационно-телекоммуникационной сети "Интернет" в течение 10 календарных дней со дня его поступления для проведения общественного обсуждения. Информация о размещении проекта профессионального стандарта для проведения общественного обсуждения направляется координаторам сторон, представляющих общероссийские объединения профессиональных союзов и общероссийские объединения работодателей, в Российской трехсторонней комиссии по регулированию социально-трудовых отношений, а также в государственные компании и государственные корпорации, образованные в соответствии с федеральными законами. Срок общественного обсуждения составляет 15 календарных дней со дня размещения проекта профессионального стандарта.</w:t>
      </w:r>
    </w:p>
    <w:p w:rsidR="00993D89" w:rsidRDefault="00993D89" w:rsidP="00993D89">
      <w:pPr>
        <w:spacing w:before="100" w:beforeAutospacing="1" w:after="100" w:afterAutospacing="1"/>
      </w:pPr>
      <w:r>
        <w:t>Одновременно проект профессионального стандарта направляется Министерством труда и социальной защиты Российской Федерации в федеральный орган исполнительной власти, осуществляющий функции по выработке государственной политики и нормативно-правовому регулированию в соответствующей сфере деятельности, и в союз в отношении профессий, включенных в перечень профессий. По итогам рассмотрения указанный федеральный орган исполнительной власти и союз направляют в течение 15 календарных дней со дня поступления проекта профессионального стандарта в Министерство труда и социальной защиты Российской Федерации замечания и предложения.</w:t>
      </w:r>
    </w:p>
    <w:p w:rsidR="00993D89" w:rsidRDefault="00993D89" w:rsidP="00993D89">
      <w:pPr>
        <w:spacing w:before="100" w:beforeAutospacing="1" w:after="100" w:afterAutospacing="1"/>
      </w:pPr>
      <w:r>
        <w:t>При наличии замечаний и предложений союза Министерством труда и социальной защиты Российской Федерации проводится согласительное совещание с участием представителей разработчика, союза, совета и профессиональных союзов (их объединений).</w:t>
      </w:r>
    </w:p>
    <w:p w:rsidR="00993D89" w:rsidRDefault="00993D89" w:rsidP="00993D89">
      <w:pPr>
        <w:spacing w:before="100" w:beforeAutospacing="1" w:after="100" w:afterAutospacing="1"/>
      </w:pPr>
      <w:r>
        <w:t>Информация о результатах общественного обсуждения проекта профессионального стандарта и его рассмотрения федеральным органом исполнительной власти, осуществляющим функции по выработке государственной политики и нормативно-</w:t>
      </w:r>
      <w:r>
        <w:lastRenderedPageBreak/>
        <w:t>правовому регулированию в соответствующей сфере деятельности, и союзом (при наличии) направляется Министерством труда и социальной защиты Российской Федерации разработчику в течение 7 календарных дней со дня поступления в Министерство такой информации.</w:t>
      </w:r>
    </w:p>
    <w:p w:rsidR="00993D89" w:rsidRDefault="00993D89" w:rsidP="00993D89">
      <w:pPr>
        <w:spacing w:before="100" w:beforeAutospacing="1" w:after="100" w:afterAutospacing="1"/>
      </w:pPr>
      <w:r>
        <w:t>14. Проект профессионального стандарта, информация и документы, предусмотренные пунктом 10 настоящих Правил, информация о результатах общественного обсуждения проекта профессионального стандарта, информация о результатах рассмотрения проекта профессионального стандарта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союзом (при наличии) и результаты согласительного совещания, предусмотренного абзацем третьим пункта 13 настоящих Правил, направляются Министерством труда и социальной защиты Российской Федерации в Национальный совет для проведения экспертизы.</w:t>
      </w:r>
    </w:p>
    <w:p w:rsidR="00993D89" w:rsidRDefault="00993D89" w:rsidP="00993D89">
      <w:pPr>
        <w:spacing w:before="100" w:beforeAutospacing="1" w:after="100" w:afterAutospacing="1"/>
      </w:pPr>
      <w:r>
        <w:t>15. Министерство труда и социальной защиты Российской Федерации на основании экспертного заключения Национального совета в течение 7 календарных дней со дня его получения принимает решение об утверждении проекта профессионального стандарта либо отклонении проекта профессионального стандарта и информирует разработчика о принятом решении.</w:t>
      </w:r>
    </w:p>
    <w:p w:rsidR="00993D89" w:rsidRDefault="00993D89" w:rsidP="00993D89">
      <w:pPr>
        <w:spacing w:before="100" w:beforeAutospacing="1" w:after="100" w:afterAutospacing="1"/>
      </w:pPr>
      <w:r>
        <w:t>16. Утверждение профессионального стандарта осуществляется Министерством труда и социальной защиты Российской Федерации на основании экспертного заключения Национального совета с рекомендациями о его одобрении.</w:t>
      </w:r>
    </w:p>
    <w:p w:rsidR="00993D89" w:rsidRDefault="00993D89" w:rsidP="00993D89">
      <w:pPr>
        <w:spacing w:before="100" w:beforeAutospacing="1" w:after="100" w:afterAutospacing="1"/>
      </w:pPr>
      <w:r>
        <w:t>17. Сведения о профессиональном стандарте вносятся в реестр профессиональных стандартов, создание и ведение которого осуществляется Министерством труда и социальной защиты Российской Федерации в установленном им порядке.</w:t>
      </w:r>
    </w:p>
    <w:p w:rsidR="00993D89" w:rsidRDefault="00993D89" w:rsidP="00993D89">
      <w:pPr>
        <w:spacing w:before="100" w:beforeAutospacing="1" w:after="100" w:afterAutospacing="1"/>
      </w:pPr>
      <w:r>
        <w:t>18. Внесение изменений в профессиональные стандарты осуществляется в порядке, предусмотренном для их разработки и утверждения.</w:t>
      </w:r>
    </w:p>
    <w:p w:rsidR="00993D89" w:rsidRDefault="00993D89" w:rsidP="00993D89">
      <w:pPr>
        <w:spacing w:before="100" w:beforeAutospacing="1" w:after="100" w:afterAutospacing="1"/>
      </w:pPr>
      <w:r>
        <w:t>19. Информация об утвержденных Министерством труда и социальной защиты Российской Федерации профессиональных стандартах и внесенных в них изменениях направляется в Министерство образования и науки Российской Федерации в течение 10 дней со дня их вступления в силу для учета при формировании федеральных государственных образовательных стандартов профессионального образования.</w:t>
      </w:r>
    </w:p>
    <w:p w:rsidR="00993D89" w:rsidRDefault="00993D89" w:rsidP="00993D89">
      <w:pPr>
        <w:spacing w:before="100" w:beforeAutospacing="1" w:after="100" w:afterAutospacing="1"/>
      </w:pPr>
      <w:r>
        <w:t xml:space="preserve">20. </w:t>
      </w:r>
      <w:r>
        <w:rPr>
          <w:i/>
          <w:iCs/>
        </w:rPr>
        <w:t>Пункт 20 утратил силу согласно постановлению Правительства РФ от 23 сентября 2014 г. № 970.</w:t>
      </w:r>
    </w:p>
    <w:p w:rsidR="00993D89" w:rsidRDefault="00993D89" w:rsidP="00993D89">
      <w:pPr>
        <w:spacing w:before="100" w:beforeAutospacing="1" w:after="100" w:afterAutospacing="1"/>
      </w:pPr>
      <w:r>
        <w:t xml:space="preserve">21. </w:t>
      </w:r>
      <w:r>
        <w:rPr>
          <w:i/>
          <w:iCs/>
        </w:rPr>
        <w:t>Пункт 21 утратил силу согласно постановлению Правительства РФ от 23 сентября 2014 г. № 970.</w:t>
      </w:r>
    </w:p>
    <w:p w:rsidR="00993D89" w:rsidRDefault="00993D89" w:rsidP="00993D89">
      <w:pPr>
        <w:spacing w:before="100" w:beforeAutospacing="1" w:after="100" w:afterAutospacing="1"/>
      </w:pPr>
      <w:r>
        <w:t xml:space="preserve">22. </w:t>
      </w:r>
      <w:r>
        <w:rPr>
          <w:i/>
          <w:iCs/>
        </w:rPr>
        <w:t>Пункт 22 утратил силу согласно постановлению Правительства РФ от 23 сентября 2014 г. № 970.</w:t>
      </w:r>
    </w:p>
    <w:p w:rsidR="00993D89" w:rsidRDefault="00993D89" w:rsidP="00993D89">
      <w:pPr>
        <w:spacing w:before="100" w:beforeAutospacing="1" w:after="100" w:afterAutospacing="1"/>
      </w:pPr>
      <w:r>
        <w:t xml:space="preserve">23. </w:t>
      </w:r>
      <w:r>
        <w:rPr>
          <w:i/>
          <w:iCs/>
        </w:rPr>
        <w:t>Пункт 23 утратил силу согласно постановлению Правительства РФ от 23 сентября 2014 г. № 970.</w:t>
      </w:r>
    </w:p>
    <w:p w:rsidR="00993D89" w:rsidRDefault="00993D89" w:rsidP="00993D89">
      <w:pPr>
        <w:spacing w:before="100" w:beforeAutospacing="1" w:after="100" w:afterAutospacing="1"/>
      </w:pPr>
      <w:r>
        <w:t xml:space="preserve">24. </w:t>
      </w:r>
      <w:r>
        <w:rPr>
          <w:i/>
          <w:iCs/>
        </w:rPr>
        <w:t>Пункт 24 утратил силу согласно постановлению Правительства РФ от 23 сентября 2014 г. № 970.</w:t>
      </w:r>
    </w:p>
    <w:p w:rsidR="00993D89" w:rsidRDefault="00993D89" w:rsidP="00993D89">
      <w:pPr>
        <w:pStyle w:val="1"/>
      </w:pPr>
      <w:r>
        <w:lastRenderedPageBreak/>
        <w:t>III. Порядок применения профессиональных стандартов</w:t>
      </w:r>
    </w:p>
    <w:p w:rsidR="00993D89" w:rsidRDefault="00993D89" w:rsidP="00993D89">
      <w:pPr>
        <w:spacing w:before="100" w:beforeAutospacing="1" w:after="100" w:afterAutospacing="1"/>
      </w:pPr>
      <w:r>
        <w:rPr>
          <w:i/>
          <w:iCs/>
        </w:rPr>
        <w:t>Раздел III утратил силу согласно постановлению Правительства РФ от 23 сентября 2014 г. № 406</w:t>
      </w:r>
      <w:r>
        <w:t>.</w:t>
      </w:r>
    </w:p>
    <w:p w:rsidR="00993D89" w:rsidRDefault="00993D89" w:rsidP="00993D89">
      <w:pPr>
        <w:pStyle w:val="a4"/>
        <w:spacing w:after="0"/>
        <w:rPr>
          <w:rFonts w:ascii="Arial" w:hAnsi="Arial" w:cs="Arial"/>
          <w:color w:val="1B1919"/>
          <w:sz w:val="23"/>
          <w:szCs w:val="23"/>
        </w:rPr>
      </w:pPr>
    </w:p>
    <w:p w:rsidR="00993D89" w:rsidRDefault="00993D89" w:rsidP="00993D89">
      <w:pPr>
        <w:pStyle w:val="a4"/>
        <w:spacing w:after="0"/>
        <w:rPr>
          <w:rFonts w:ascii="Arial" w:hAnsi="Arial" w:cs="Arial"/>
          <w:color w:val="1B1919"/>
          <w:sz w:val="23"/>
          <w:szCs w:val="23"/>
        </w:rPr>
      </w:pPr>
    </w:p>
    <w:p w:rsidR="00993D89" w:rsidRDefault="00993D89" w:rsidP="00993D89">
      <w:pPr>
        <w:pStyle w:val="a4"/>
        <w:spacing w:after="0"/>
        <w:rPr>
          <w:rFonts w:ascii="Arial" w:hAnsi="Arial" w:cs="Arial"/>
          <w:color w:val="1B1919"/>
          <w:sz w:val="23"/>
          <w:szCs w:val="23"/>
        </w:rPr>
      </w:pPr>
    </w:p>
    <w:p w:rsidR="00993D89" w:rsidRDefault="00993D89" w:rsidP="00993D89">
      <w:pPr>
        <w:pStyle w:val="a4"/>
        <w:spacing w:after="0"/>
        <w:rPr>
          <w:rFonts w:ascii="Arial" w:hAnsi="Arial" w:cs="Arial"/>
          <w:color w:val="1B1919"/>
          <w:sz w:val="23"/>
          <w:szCs w:val="23"/>
        </w:rPr>
      </w:pPr>
    </w:p>
    <w:p w:rsidR="00993D89" w:rsidRDefault="00993D89" w:rsidP="00993D89">
      <w:pPr>
        <w:pStyle w:val="a4"/>
        <w:spacing w:after="0"/>
        <w:rPr>
          <w:rFonts w:ascii="Arial" w:hAnsi="Arial" w:cs="Arial"/>
          <w:color w:val="1B1919"/>
          <w:sz w:val="23"/>
          <w:szCs w:val="23"/>
        </w:rPr>
      </w:pPr>
    </w:p>
    <w:p w:rsidR="00993D89" w:rsidRDefault="00993D89" w:rsidP="00993D89">
      <w:pPr>
        <w:pStyle w:val="a4"/>
        <w:spacing w:after="0"/>
        <w:rPr>
          <w:rFonts w:ascii="Arial" w:hAnsi="Arial" w:cs="Arial"/>
          <w:color w:val="1B1919"/>
          <w:sz w:val="23"/>
          <w:szCs w:val="23"/>
        </w:rPr>
      </w:pPr>
    </w:p>
    <w:p w:rsidR="00993D89" w:rsidRDefault="00993D89" w:rsidP="00993D89">
      <w:pPr>
        <w:pStyle w:val="a4"/>
        <w:spacing w:after="0"/>
        <w:rPr>
          <w:rFonts w:ascii="Arial" w:hAnsi="Arial" w:cs="Arial"/>
          <w:color w:val="1B1919"/>
          <w:sz w:val="23"/>
          <w:szCs w:val="23"/>
        </w:rPr>
      </w:pPr>
    </w:p>
    <w:p w:rsidR="00993D89" w:rsidRDefault="00993D89" w:rsidP="00993D89">
      <w:pPr>
        <w:pStyle w:val="a4"/>
        <w:spacing w:after="0"/>
        <w:rPr>
          <w:rFonts w:ascii="Arial" w:hAnsi="Arial" w:cs="Arial"/>
          <w:color w:val="1B1919"/>
          <w:sz w:val="23"/>
          <w:szCs w:val="23"/>
        </w:rPr>
      </w:pPr>
    </w:p>
    <w:p w:rsidR="00736437" w:rsidRDefault="00736437">
      <w:bookmarkStart w:id="0" w:name="_GoBack"/>
      <w:bookmarkEnd w:id="0"/>
    </w:p>
    <w:sectPr w:rsidR="0073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A3"/>
    <w:rsid w:val="00095AA3"/>
    <w:rsid w:val="00736437"/>
    <w:rsid w:val="0099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A6AFE-F609-4E0E-B559-85585C55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D89"/>
    <w:pPr>
      <w:keepNext/>
      <w:ind w:left="28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D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993D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3D89"/>
    <w:pPr>
      <w:spacing w:after="250"/>
    </w:pPr>
  </w:style>
  <w:style w:type="paragraph" w:customStyle="1" w:styleId="1460">
    <w:name w:val="1460"/>
    <w:basedOn w:val="a"/>
    <w:rsid w:val="00993D89"/>
    <w:pPr>
      <w:spacing w:before="100" w:beforeAutospacing="1" w:after="100" w:afterAutospacing="1"/>
    </w:pPr>
  </w:style>
  <w:style w:type="paragraph" w:customStyle="1" w:styleId="1406">
    <w:name w:val="1406"/>
    <w:basedOn w:val="a"/>
    <w:rsid w:val="00993D89"/>
    <w:pPr>
      <w:spacing w:before="100" w:beforeAutospacing="1" w:after="100" w:afterAutospacing="1"/>
    </w:pPr>
  </w:style>
  <w:style w:type="paragraph" w:customStyle="1" w:styleId="1206">
    <w:name w:val="1206"/>
    <w:basedOn w:val="a"/>
    <w:rsid w:val="00993D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ganorm.ru/Data2/1/4294852/429485250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1611</Words>
  <Characters>9188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Амператор</dc:creator>
  <cp:keywords/>
  <dc:description/>
  <cp:lastModifiedBy>Амператор</cp:lastModifiedBy>
  <cp:revision>2</cp:revision>
  <dcterms:created xsi:type="dcterms:W3CDTF">2019-05-15T13:10:00Z</dcterms:created>
  <dcterms:modified xsi:type="dcterms:W3CDTF">2019-05-15T13:10:00Z</dcterms:modified>
</cp:coreProperties>
</file>