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65A" w:rsidRDefault="00C1565A" w:rsidP="00C1565A">
      <w:pPr>
        <w:rPr>
          <w:b/>
          <w:sz w:val="28"/>
          <w:szCs w:val="28"/>
        </w:rPr>
      </w:pPr>
    </w:p>
    <w:p w:rsidR="00C1565A" w:rsidRDefault="00C1565A" w:rsidP="00C1565A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2 к</w:t>
      </w:r>
    </w:p>
    <w:p w:rsidR="00C1565A" w:rsidRDefault="00C1565A" w:rsidP="00C1565A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приказу Минтруда России</w:t>
      </w:r>
    </w:p>
    <w:p w:rsidR="00C1565A" w:rsidRDefault="00C1565A" w:rsidP="00C1565A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29 </w:t>
      </w:r>
      <w:proofErr w:type="gramStart"/>
      <w:r>
        <w:rPr>
          <w:sz w:val="28"/>
          <w:szCs w:val="28"/>
        </w:rPr>
        <w:t>сентября  2014</w:t>
      </w:r>
      <w:proofErr w:type="gramEnd"/>
      <w:r>
        <w:rPr>
          <w:sz w:val="28"/>
          <w:szCs w:val="28"/>
        </w:rPr>
        <w:t xml:space="preserve"> г. №667н</w:t>
      </w:r>
    </w:p>
    <w:p w:rsidR="00C1565A" w:rsidRDefault="00C1565A" w:rsidP="00C1565A">
      <w:pPr>
        <w:jc w:val="center"/>
        <w:rPr>
          <w:sz w:val="28"/>
          <w:szCs w:val="28"/>
        </w:rPr>
      </w:pPr>
    </w:p>
    <w:p w:rsidR="00C1565A" w:rsidRDefault="00C1565A" w:rsidP="00C156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Указания по заполнению формы реестра профессиональных стандартов (перечня видов профессиональной деятельности)</w:t>
      </w:r>
    </w:p>
    <w:p w:rsidR="00C1565A" w:rsidRDefault="00C1565A" w:rsidP="00C1565A">
      <w:pPr>
        <w:pStyle w:val="a5"/>
        <w:spacing w:line="240" w:lineRule="auto"/>
        <w:rPr>
          <w:b/>
          <w:szCs w:val="28"/>
        </w:rPr>
      </w:pPr>
      <w:r>
        <w:rPr>
          <w:b/>
          <w:szCs w:val="28"/>
        </w:rPr>
        <w:t>1. Общие положения</w:t>
      </w:r>
    </w:p>
    <w:p w:rsidR="00C1565A" w:rsidRDefault="00C1565A" w:rsidP="00C1565A">
      <w:pPr>
        <w:pStyle w:val="a5"/>
        <w:spacing w:line="240" w:lineRule="auto"/>
        <w:rPr>
          <w:szCs w:val="28"/>
        </w:rPr>
      </w:pPr>
      <w:r>
        <w:rPr>
          <w:szCs w:val="28"/>
        </w:rPr>
        <w:t>Ведение реестра профессиональных стандартов (перечня видов профессиональной деятельности (далее – Реестр) осуществляется на основе классификации профессиональных стандартов (видов профессиональной деятельности) по областям профессиональной деятельности согласно таблице 1.</w:t>
      </w:r>
    </w:p>
    <w:p w:rsidR="00C1565A" w:rsidRDefault="00C1565A" w:rsidP="00C1565A">
      <w:pPr>
        <w:pStyle w:val="a5"/>
        <w:spacing w:line="240" w:lineRule="auto"/>
        <w:jc w:val="right"/>
      </w:pPr>
      <w:r>
        <w:t>Таблица 1</w:t>
      </w:r>
    </w:p>
    <w:p w:rsidR="00C1565A" w:rsidRDefault="00C1565A" w:rsidP="00C1565A">
      <w:pPr>
        <w:pStyle w:val="a5"/>
        <w:spacing w:line="240" w:lineRule="auto"/>
        <w:rPr>
          <w:szCs w:val="28"/>
        </w:rPr>
      </w:pPr>
      <w:r>
        <w:rPr>
          <w:szCs w:val="28"/>
        </w:rPr>
        <w:t>Наименования и коды областей профессиональной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0"/>
        <w:gridCol w:w="7715"/>
      </w:tblGrid>
      <w:tr w:rsidR="00C1565A" w:rsidTr="00CB12A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5A" w:rsidRDefault="00C1565A" w:rsidP="00CB12A4">
            <w:pPr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5A" w:rsidRDefault="00C1565A" w:rsidP="00CB12A4">
            <w:pPr>
              <w:rPr>
                <w:b/>
              </w:rPr>
            </w:pPr>
            <w:r>
              <w:rPr>
                <w:b/>
              </w:rPr>
              <w:t>Наименование области профессиональной деятельности</w:t>
            </w:r>
          </w:p>
        </w:tc>
      </w:tr>
      <w:tr w:rsidR="00C1565A" w:rsidTr="00CB12A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5A" w:rsidRDefault="00C1565A" w:rsidP="00CB12A4">
            <w:r>
              <w:t>01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5A" w:rsidRDefault="00C1565A" w:rsidP="00CB12A4">
            <w:r>
              <w:t>Образование</w:t>
            </w:r>
          </w:p>
        </w:tc>
      </w:tr>
      <w:tr w:rsidR="00C1565A" w:rsidTr="00CB12A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5A" w:rsidRDefault="00C1565A" w:rsidP="00CB12A4">
            <w:r>
              <w:t>02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5A" w:rsidRDefault="00C1565A" w:rsidP="00CB12A4">
            <w:r>
              <w:t>Здравоохранение</w:t>
            </w:r>
          </w:p>
        </w:tc>
      </w:tr>
      <w:tr w:rsidR="00C1565A" w:rsidTr="00CB12A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5A" w:rsidRDefault="00C1565A" w:rsidP="00CB12A4">
            <w:r>
              <w:t>03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5A" w:rsidRDefault="00C1565A" w:rsidP="00CB12A4">
            <w:r>
              <w:t>Социальное обслуживание</w:t>
            </w:r>
          </w:p>
        </w:tc>
      </w:tr>
      <w:tr w:rsidR="00C1565A" w:rsidTr="00CB12A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5A" w:rsidRDefault="00C1565A" w:rsidP="00CB12A4">
            <w:r>
              <w:t>04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5A" w:rsidRDefault="00C1565A" w:rsidP="00CB12A4">
            <w:r>
              <w:t>Культура, искусство</w:t>
            </w:r>
          </w:p>
        </w:tc>
      </w:tr>
      <w:tr w:rsidR="00C1565A" w:rsidTr="00CB12A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5A" w:rsidRDefault="00C1565A" w:rsidP="00CB12A4">
            <w:r>
              <w:t>05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5A" w:rsidRDefault="00C1565A" w:rsidP="00CB12A4">
            <w:r>
              <w:t>Физическая культура и спорт</w:t>
            </w:r>
          </w:p>
        </w:tc>
      </w:tr>
      <w:tr w:rsidR="00C1565A" w:rsidTr="00CB12A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5A" w:rsidRDefault="00C1565A" w:rsidP="00CB12A4">
            <w:r>
              <w:t>06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5A" w:rsidRDefault="00C1565A" w:rsidP="00CB12A4">
            <w:r>
              <w:t xml:space="preserve">Связь, информационные и коммуникационные технологии </w:t>
            </w:r>
          </w:p>
        </w:tc>
      </w:tr>
      <w:tr w:rsidR="00C1565A" w:rsidTr="00CB12A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5A" w:rsidRDefault="00C1565A" w:rsidP="00CB12A4">
            <w:r>
              <w:t>07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5A" w:rsidRDefault="00C1565A" w:rsidP="00CB12A4">
            <w:r>
              <w:t>Административно-управленческая и офисная деятельность</w:t>
            </w:r>
          </w:p>
        </w:tc>
      </w:tr>
      <w:tr w:rsidR="00C1565A" w:rsidTr="00CB12A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5A" w:rsidRDefault="00C1565A" w:rsidP="00CB12A4">
            <w:r>
              <w:t>08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5A" w:rsidRDefault="00C1565A" w:rsidP="00CB12A4">
            <w:r>
              <w:t>Финансы и экономика</w:t>
            </w:r>
          </w:p>
        </w:tc>
      </w:tr>
      <w:tr w:rsidR="00C1565A" w:rsidTr="00CB12A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5A" w:rsidRDefault="00C1565A" w:rsidP="00CB12A4">
            <w:r>
              <w:t>09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5A" w:rsidRDefault="00C1565A" w:rsidP="00CB12A4">
            <w:r>
              <w:t>Юриспруденция</w:t>
            </w:r>
          </w:p>
        </w:tc>
      </w:tr>
      <w:tr w:rsidR="00C1565A" w:rsidTr="00CB12A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5A" w:rsidRDefault="00C1565A" w:rsidP="00CB12A4">
            <w:r>
              <w:t>10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5A" w:rsidRDefault="00C1565A" w:rsidP="00CB12A4">
            <w:r>
              <w:t>Архитектура, проектирование, геодезия, топография и дизайн</w:t>
            </w:r>
          </w:p>
        </w:tc>
      </w:tr>
      <w:tr w:rsidR="00C1565A" w:rsidTr="00CB12A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5A" w:rsidRDefault="00C1565A" w:rsidP="00CB12A4">
            <w:r>
              <w:t>11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5A" w:rsidRDefault="00C1565A" w:rsidP="00CB12A4">
            <w:r>
              <w:t>Средства массовой информации, издательство и полиграфия</w:t>
            </w:r>
          </w:p>
        </w:tc>
      </w:tr>
      <w:tr w:rsidR="00C1565A" w:rsidTr="00CB12A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5A" w:rsidRDefault="00C1565A" w:rsidP="00CB12A4">
            <w:r>
              <w:t>12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5A" w:rsidRDefault="00C1565A" w:rsidP="00CB12A4">
            <w:r>
              <w:t>Обеспечение безопасности</w:t>
            </w:r>
          </w:p>
        </w:tc>
      </w:tr>
      <w:tr w:rsidR="00C1565A" w:rsidTr="00CB12A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5A" w:rsidRDefault="00C1565A" w:rsidP="00CB12A4">
            <w:r>
              <w:t>13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5A" w:rsidRDefault="00C1565A" w:rsidP="00CB12A4">
            <w:r>
              <w:t>Сельское хозяйство</w:t>
            </w:r>
          </w:p>
        </w:tc>
      </w:tr>
      <w:tr w:rsidR="00C1565A" w:rsidTr="00CB12A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5A" w:rsidRDefault="00C1565A" w:rsidP="00CB12A4">
            <w:r>
              <w:t>14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5A" w:rsidRDefault="00C1565A" w:rsidP="00CB12A4">
            <w:r>
              <w:t>Лесное хозяйство, охота</w:t>
            </w:r>
          </w:p>
        </w:tc>
      </w:tr>
      <w:tr w:rsidR="00C1565A" w:rsidTr="00CB12A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5A" w:rsidRDefault="00C1565A" w:rsidP="00CB12A4">
            <w:r>
              <w:lastRenderedPageBreak/>
              <w:t>15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5A" w:rsidRDefault="00C1565A" w:rsidP="00CB12A4">
            <w:r>
              <w:t>Рыбоводство и рыболовство</w:t>
            </w:r>
          </w:p>
        </w:tc>
      </w:tr>
      <w:tr w:rsidR="00C1565A" w:rsidTr="00CB12A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5A" w:rsidRDefault="00C1565A" w:rsidP="00CB12A4">
            <w:r>
              <w:t>16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5A" w:rsidRDefault="00C1565A" w:rsidP="00CB12A4">
            <w:r>
              <w:t>Строительство и жилищно-коммунальное хозяйство</w:t>
            </w:r>
          </w:p>
        </w:tc>
      </w:tr>
      <w:tr w:rsidR="00C1565A" w:rsidTr="00CB12A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5A" w:rsidRDefault="00C1565A" w:rsidP="00CB12A4">
            <w:r>
              <w:t>17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5A" w:rsidRDefault="00C1565A" w:rsidP="00CB12A4">
            <w:r>
              <w:t>Транспорт</w:t>
            </w:r>
          </w:p>
        </w:tc>
      </w:tr>
      <w:tr w:rsidR="00C1565A" w:rsidTr="00CB12A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5A" w:rsidRDefault="00C1565A" w:rsidP="00CB12A4">
            <w:r>
              <w:t>18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5A" w:rsidRDefault="00C1565A" w:rsidP="00CB12A4">
            <w:r>
              <w:t>Добыча, переработка угля, руд и других полезных ископаемых</w:t>
            </w:r>
          </w:p>
        </w:tc>
      </w:tr>
      <w:tr w:rsidR="00C1565A" w:rsidTr="00CB12A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5A" w:rsidRDefault="00C1565A" w:rsidP="00CB12A4">
            <w:r>
              <w:t>19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5A" w:rsidRDefault="00C1565A" w:rsidP="00CB12A4">
            <w:r>
              <w:t>Добыча, переработка, транспортировка нефти и газа</w:t>
            </w:r>
          </w:p>
        </w:tc>
      </w:tr>
      <w:tr w:rsidR="00C1565A" w:rsidTr="00CB12A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5A" w:rsidRDefault="00C1565A" w:rsidP="00CB12A4">
            <w:r>
              <w:t>20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5A" w:rsidRDefault="00C1565A" w:rsidP="00CB12A4">
            <w:r>
              <w:t>Электроэнергетика</w:t>
            </w:r>
          </w:p>
        </w:tc>
      </w:tr>
      <w:tr w:rsidR="00C1565A" w:rsidTr="00CB12A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5A" w:rsidRDefault="00C1565A" w:rsidP="00CB12A4">
            <w:r>
              <w:t>21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5A" w:rsidRDefault="00C1565A" w:rsidP="00CB12A4">
            <w:r>
              <w:t>Легкая и текстильная промышленность</w:t>
            </w:r>
          </w:p>
        </w:tc>
      </w:tr>
      <w:tr w:rsidR="00C1565A" w:rsidTr="00CB12A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5A" w:rsidRDefault="00C1565A" w:rsidP="00CB12A4">
            <w:r>
              <w:t>22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5A" w:rsidRDefault="00C1565A" w:rsidP="00CB12A4">
            <w:r>
              <w:t>Пищевая промышленность, включая производство напитков и табака</w:t>
            </w:r>
          </w:p>
        </w:tc>
      </w:tr>
      <w:tr w:rsidR="00C1565A" w:rsidTr="00CB12A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5A" w:rsidRDefault="00C1565A" w:rsidP="00CB12A4">
            <w:r>
              <w:t>23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5A" w:rsidRDefault="00C1565A" w:rsidP="00CB12A4">
            <w:r>
              <w:t>Деревообрабатывающая и целлюлозно-бумажная промышленность, мебельное производство</w:t>
            </w:r>
          </w:p>
        </w:tc>
      </w:tr>
      <w:tr w:rsidR="00C1565A" w:rsidTr="00CB12A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5A" w:rsidRDefault="00C1565A" w:rsidP="00CB12A4">
            <w:r>
              <w:t>24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5A" w:rsidRDefault="00C1565A" w:rsidP="00CB12A4">
            <w:r>
              <w:t>Атомная промышленность</w:t>
            </w:r>
          </w:p>
        </w:tc>
      </w:tr>
      <w:tr w:rsidR="00C1565A" w:rsidTr="00CB12A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5A" w:rsidRDefault="00C1565A" w:rsidP="00CB12A4">
            <w:r>
              <w:t>25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5A" w:rsidRDefault="00C1565A" w:rsidP="00CB12A4">
            <w:r>
              <w:t xml:space="preserve">Ракетно-космическая промышленность </w:t>
            </w:r>
          </w:p>
        </w:tc>
      </w:tr>
      <w:tr w:rsidR="00C1565A" w:rsidTr="00CB12A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5A" w:rsidRDefault="00C1565A" w:rsidP="00CB12A4">
            <w:r>
              <w:t>26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5A" w:rsidRDefault="00C1565A" w:rsidP="00CB12A4">
            <w:r>
              <w:t>Химическое, химико-технологическое производство</w:t>
            </w:r>
          </w:p>
        </w:tc>
      </w:tr>
      <w:tr w:rsidR="00C1565A" w:rsidTr="00CB12A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5A" w:rsidRDefault="00C1565A" w:rsidP="00CB12A4">
            <w:r>
              <w:t>27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5A" w:rsidRDefault="00C1565A" w:rsidP="00CB12A4">
            <w:r>
              <w:t>Металлургическое производство</w:t>
            </w:r>
          </w:p>
        </w:tc>
      </w:tr>
      <w:tr w:rsidR="00C1565A" w:rsidTr="00CB12A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5A" w:rsidRDefault="00C1565A" w:rsidP="00CB12A4">
            <w:r>
              <w:t>28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5A" w:rsidRDefault="00C1565A" w:rsidP="00CB12A4">
            <w:r>
              <w:t>Производство машин и оборудования</w:t>
            </w:r>
          </w:p>
        </w:tc>
      </w:tr>
      <w:tr w:rsidR="00C1565A" w:rsidTr="00CB12A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5A" w:rsidRDefault="00C1565A" w:rsidP="00CB12A4">
            <w:r>
              <w:t>29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5A" w:rsidRDefault="00C1565A" w:rsidP="00CB12A4">
            <w:r>
              <w:t>Производство электрооборудования, электронного и оптического оборудования</w:t>
            </w:r>
          </w:p>
        </w:tc>
      </w:tr>
      <w:tr w:rsidR="00C1565A" w:rsidTr="00CB12A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5A" w:rsidRDefault="00C1565A" w:rsidP="00CB12A4">
            <w:r>
              <w:t>30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5A" w:rsidRDefault="00C1565A" w:rsidP="00CB12A4">
            <w:r>
              <w:t>Производство и ремонт транспортных средств (авиастроение, автомобилестроение, судостроение)</w:t>
            </w:r>
          </w:p>
        </w:tc>
      </w:tr>
      <w:tr w:rsidR="00C1565A" w:rsidTr="00CB12A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5A" w:rsidRDefault="00C1565A" w:rsidP="00CB12A4">
            <w:r>
              <w:t>31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5A" w:rsidRDefault="00C1565A" w:rsidP="00CB12A4">
            <w:r>
              <w:t xml:space="preserve">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 </w:t>
            </w:r>
          </w:p>
        </w:tc>
      </w:tr>
      <w:tr w:rsidR="00C1565A" w:rsidTr="00CB12A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5A" w:rsidRDefault="00C1565A" w:rsidP="00CB12A4">
            <w:r>
              <w:t>40*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5A" w:rsidRDefault="00C1565A" w:rsidP="00CB12A4">
            <w:r>
              <w:t>Сквозные виды профессиональной деятельности</w:t>
            </w:r>
          </w:p>
        </w:tc>
      </w:tr>
    </w:tbl>
    <w:p w:rsidR="00C1565A" w:rsidRDefault="00C1565A" w:rsidP="00C1565A">
      <w:pPr>
        <w:pStyle w:val="-"/>
        <w:suppressAutoHyphens/>
        <w:spacing w:before="0" w:line="240" w:lineRule="auto"/>
        <w:ind w:firstLine="567"/>
        <w:rPr>
          <w:szCs w:val="28"/>
        </w:rPr>
      </w:pPr>
      <w:r>
        <w:rPr>
          <w:szCs w:val="28"/>
        </w:rPr>
        <w:t>* Разрыв между номерами кодов 31 и 40 является техническим и предназначен для обеспечения возможности пополнения реестра (перечня).</w:t>
      </w:r>
    </w:p>
    <w:p w:rsidR="00C1565A" w:rsidRDefault="00C1565A" w:rsidP="00C1565A">
      <w:pPr>
        <w:pStyle w:val="-"/>
        <w:suppressAutoHyphens/>
        <w:spacing w:before="0" w:line="240" w:lineRule="auto"/>
        <w:ind w:firstLine="0"/>
        <w:rPr>
          <w:bCs/>
          <w:szCs w:val="28"/>
        </w:rPr>
      </w:pPr>
    </w:p>
    <w:p w:rsidR="00C1565A" w:rsidRDefault="00C1565A" w:rsidP="00C1565A">
      <w:pPr>
        <w:pStyle w:val="-"/>
        <w:suppressAutoHyphens/>
        <w:spacing w:before="0" w:line="240" w:lineRule="auto"/>
        <w:ind w:firstLine="567"/>
        <w:rPr>
          <w:b/>
          <w:bCs/>
          <w:szCs w:val="28"/>
        </w:rPr>
      </w:pPr>
      <w:r>
        <w:rPr>
          <w:b/>
          <w:bCs/>
          <w:szCs w:val="28"/>
        </w:rPr>
        <w:t>2. Кодирование профессиональных стандартов (видов профессиональной деятельности)</w:t>
      </w:r>
    </w:p>
    <w:p w:rsidR="00C1565A" w:rsidRDefault="00C1565A" w:rsidP="00C1565A">
      <w:pPr>
        <w:pStyle w:val="-"/>
        <w:suppressAutoHyphens/>
        <w:spacing w:before="0" w:line="240" w:lineRule="auto"/>
        <w:ind w:firstLine="567"/>
        <w:rPr>
          <w:szCs w:val="28"/>
        </w:rPr>
      </w:pPr>
      <w:r>
        <w:rPr>
          <w:szCs w:val="28"/>
        </w:rPr>
        <w:t xml:space="preserve">Кодирование профессиональных стандартов </w:t>
      </w:r>
      <w:r>
        <w:rPr>
          <w:bCs/>
          <w:szCs w:val="28"/>
        </w:rPr>
        <w:t>(видов профессиональной деятельности)</w:t>
      </w:r>
      <w:r>
        <w:rPr>
          <w:szCs w:val="28"/>
        </w:rPr>
        <w:t xml:space="preserve"> осуществляется в соответствии с 2-фасетной кодовой комбинацией. Структура кодового обозначения включает 2 группы цифровых десятичных знаков и имеет вид: ХХ</w:t>
      </w:r>
      <w:r>
        <w:rPr>
          <w:b/>
          <w:szCs w:val="28"/>
        </w:rPr>
        <w:t>.</w:t>
      </w:r>
      <w:r>
        <w:rPr>
          <w:szCs w:val="28"/>
        </w:rPr>
        <w:t>ХХХ, где:</w:t>
      </w:r>
    </w:p>
    <w:p w:rsidR="00C1565A" w:rsidRDefault="00C1565A" w:rsidP="00C1565A">
      <w:pPr>
        <w:pStyle w:val="-"/>
        <w:suppressAutoHyphens/>
        <w:spacing w:before="0" w:line="240" w:lineRule="auto"/>
        <w:rPr>
          <w:szCs w:val="28"/>
        </w:rPr>
      </w:pPr>
      <w:r>
        <w:rPr>
          <w:szCs w:val="28"/>
        </w:rPr>
        <w:t xml:space="preserve">первые два </w:t>
      </w:r>
      <w:proofErr w:type="gramStart"/>
      <w:r>
        <w:rPr>
          <w:szCs w:val="28"/>
        </w:rPr>
        <w:t>знака  -</w:t>
      </w:r>
      <w:proofErr w:type="gramEnd"/>
      <w:r>
        <w:rPr>
          <w:szCs w:val="28"/>
        </w:rPr>
        <w:t xml:space="preserve"> код области профессиональной деятельности; </w:t>
      </w:r>
    </w:p>
    <w:p w:rsidR="00C1565A" w:rsidRDefault="00C1565A" w:rsidP="00C1565A">
      <w:pPr>
        <w:pStyle w:val="2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следующие три знака – код вида профессиональной деятельности (профессионального стандарта в рамках области профессиональной деятельности).</w:t>
      </w:r>
    </w:p>
    <w:p w:rsidR="00C1565A" w:rsidRDefault="00C1565A" w:rsidP="00C1565A">
      <w:pPr>
        <w:pStyle w:val="2"/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>Например, 01.001 – код профессионального стандарта, относящегося к области профессиональной деятельности «Образование» и виду профессиональной деятельности 001.</w:t>
      </w:r>
    </w:p>
    <w:p w:rsidR="00C1565A" w:rsidRDefault="00C1565A" w:rsidP="00C1565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Заполнение Реестра.</w:t>
      </w:r>
    </w:p>
    <w:p w:rsidR="00C1565A" w:rsidRDefault="00C1565A" w:rsidP="00C1565A">
      <w:pPr>
        <w:ind w:firstLine="709"/>
        <w:jc w:val="both"/>
        <w:rPr>
          <w:sz w:val="28"/>
        </w:rPr>
      </w:pPr>
      <w:r>
        <w:rPr>
          <w:sz w:val="28"/>
        </w:rPr>
        <w:t>Графы «Регистрационный номер профессионального стандарта», «Код профессионального стандарта», «Вид профессиональной деятельности» и «Наименование профессионального стандарта» заполняются в соответствии с аналогичными графами раздела «</w:t>
      </w:r>
      <w:r>
        <w:rPr>
          <w:sz w:val="28"/>
          <w:lang w:val="en-US"/>
        </w:rPr>
        <w:t>I</w:t>
      </w:r>
      <w:r>
        <w:rPr>
          <w:sz w:val="28"/>
        </w:rPr>
        <w:t>. Общие сведения» профессионального стандарта.</w:t>
      </w:r>
    </w:p>
    <w:p w:rsidR="00C1565A" w:rsidRDefault="00C1565A" w:rsidP="00C1565A">
      <w:pPr>
        <w:ind w:firstLine="709"/>
        <w:jc w:val="both"/>
        <w:rPr>
          <w:sz w:val="28"/>
        </w:rPr>
      </w:pPr>
      <w:r>
        <w:rPr>
          <w:sz w:val="28"/>
        </w:rPr>
        <w:t>В графе «Область профессиональной деятельности» указывается наименование области профессиональной деятельности в соответствии с приведенной выше таблицей.</w:t>
      </w:r>
    </w:p>
    <w:p w:rsidR="00C1565A" w:rsidRDefault="00C1565A" w:rsidP="00C1565A">
      <w:pPr>
        <w:ind w:firstLine="709"/>
        <w:jc w:val="both"/>
        <w:rPr>
          <w:sz w:val="28"/>
        </w:rPr>
      </w:pPr>
      <w:r>
        <w:rPr>
          <w:sz w:val="28"/>
        </w:rPr>
        <w:t>В графе «Вид профессиональной деятельности» указывается основная цель вида профессиональной деятельности.</w:t>
      </w:r>
    </w:p>
    <w:p w:rsidR="00C1565A" w:rsidRDefault="00C1565A" w:rsidP="00C1565A">
      <w:pPr>
        <w:ind w:firstLine="709"/>
        <w:jc w:val="both"/>
        <w:rPr>
          <w:sz w:val="28"/>
        </w:rPr>
      </w:pPr>
      <w:r>
        <w:rPr>
          <w:sz w:val="28"/>
        </w:rPr>
        <w:t>В графе «Дата введения в действие» указывается дата введения профессионального стандарта в действие в соответствии с приказом Минтруда России. При введении профессионального стандарта в действие с момента издания приказа Минтруда России в данной графе ставится прочерк.</w:t>
      </w:r>
    </w:p>
    <w:p w:rsidR="00C1565A" w:rsidRDefault="00C1565A" w:rsidP="00C1565A">
      <w:pPr>
        <w:ind w:firstLine="709"/>
        <w:jc w:val="both"/>
        <w:rPr>
          <w:sz w:val="28"/>
        </w:rPr>
      </w:pPr>
      <w:r>
        <w:rPr>
          <w:sz w:val="28"/>
        </w:rPr>
        <w:t xml:space="preserve">В графах «Приказ Минтруда России», «Регистрационный номер Минюста России», «Письмо в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России» указываются реквизиты соответствующих документов. </w:t>
      </w:r>
    </w:p>
    <w:p w:rsidR="000303BA" w:rsidRPr="00C1565A" w:rsidRDefault="00C1565A" w:rsidP="00C1565A">
      <w:r>
        <w:rPr>
          <w:sz w:val="28"/>
          <w:szCs w:val="28"/>
        </w:rPr>
        <w:t xml:space="preserve">Реестр (перечень) размещается и актуализируется в постоянном режиме на специализированном сайте Минтруда </w:t>
      </w:r>
      <w:proofErr w:type="gramStart"/>
      <w:r>
        <w:rPr>
          <w:sz w:val="28"/>
          <w:szCs w:val="28"/>
        </w:rPr>
        <w:t>России  «</w:t>
      </w:r>
      <w:proofErr w:type="gramEnd"/>
      <w:r>
        <w:rPr>
          <w:sz w:val="28"/>
          <w:szCs w:val="28"/>
        </w:rPr>
        <w:t>Профессиональные стандарты»  (</w:t>
      </w:r>
      <w:hyperlink r:id="rId5" w:history="1">
        <w:r>
          <w:rPr>
            <w:rStyle w:val="a3"/>
            <w:sz w:val="28"/>
            <w:szCs w:val="28"/>
          </w:rPr>
          <w:t>http://profstandart.rosmintrud.ru</w:t>
        </w:r>
      </w:hyperlink>
      <w:r>
        <w:rPr>
          <w:sz w:val="28"/>
          <w:szCs w:val="28"/>
        </w:rPr>
        <w:t>)</w:t>
      </w:r>
      <w:bookmarkStart w:id="0" w:name="_GoBack"/>
      <w:bookmarkEnd w:id="0"/>
    </w:p>
    <w:sectPr w:rsidR="000303BA" w:rsidRPr="00C15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5D0E714A"/>
    <w:name w:val="WWNum2"/>
    <w:lvl w:ilvl="0">
      <w:start w:val="1"/>
      <w:numFmt w:val="decimal"/>
      <w:lvlText w:val="%1."/>
      <w:lvlJc w:val="left"/>
      <w:pPr>
        <w:tabs>
          <w:tab w:val="num" w:pos="710"/>
        </w:tabs>
        <w:ind w:left="1070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10"/>
        </w:tabs>
        <w:ind w:left="1990" w:hanging="720"/>
      </w:p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1990" w:hanging="720"/>
      </w:pPr>
    </w:lvl>
    <w:lvl w:ilvl="3">
      <w:start w:val="1"/>
      <w:numFmt w:val="decimal"/>
      <w:lvlText w:val="%1.%2.%3.%4."/>
      <w:lvlJc w:val="left"/>
      <w:pPr>
        <w:tabs>
          <w:tab w:val="num" w:pos="710"/>
        </w:tabs>
        <w:ind w:left="2350" w:hanging="1080"/>
      </w:pPr>
    </w:lvl>
    <w:lvl w:ilvl="4">
      <w:start w:val="1"/>
      <w:numFmt w:val="decimal"/>
      <w:lvlText w:val="%1.%2.%3.%4.%5."/>
      <w:lvlJc w:val="left"/>
      <w:pPr>
        <w:tabs>
          <w:tab w:val="num" w:pos="710"/>
        </w:tabs>
        <w:ind w:left="2350" w:hanging="1080"/>
      </w:pPr>
    </w:lvl>
    <w:lvl w:ilvl="5">
      <w:start w:val="1"/>
      <w:numFmt w:val="decimal"/>
      <w:lvlText w:val="%1.%2.%3.%4.%5.%6."/>
      <w:lvlJc w:val="left"/>
      <w:pPr>
        <w:tabs>
          <w:tab w:val="num" w:pos="710"/>
        </w:tabs>
        <w:ind w:left="271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10"/>
        </w:tabs>
        <w:ind w:left="307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10"/>
        </w:tabs>
        <w:ind w:left="307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10"/>
        </w:tabs>
        <w:ind w:left="3430" w:hanging="2160"/>
      </w:pPr>
    </w:lvl>
  </w:abstractNum>
  <w:abstractNum w:abstractNumId="2">
    <w:nsid w:val="4DD954E5"/>
    <w:multiLevelType w:val="hybridMultilevel"/>
    <w:tmpl w:val="2C9A7CB8"/>
    <w:lvl w:ilvl="0" w:tplc="F59E34C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4ED"/>
    <w:rsid w:val="000303BA"/>
    <w:rsid w:val="00096D28"/>
    <w:rsid w:val="002015D2"/>
    <w:rsid w:val="003B157F"/>
    <w:rsid w:val="004663BB"/>
    <w:rsid w:val="007702D0"/>
    <w:rsid w:val="007F04ED"/>
    <w:rsid w:val="00C1565A"/>
    <w:rsid w:val="00D7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FD0CAD-5E35-43B7-98AE-81C442355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28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71F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6D28"/>
    <w:rPr>
      <w:color w:val="0898CC"/>
      <w:sz w:val="24"/>
      <w:szCs w:val="24"/>
      <w:u w:val="single"/>
    </w:rPr>
  </w:style>
  <w:style w:type="paragraph" w:styleId="a4">
    <w:name w:val="Normal (Web)"/>
    <w:basedOn w:val="a"/>
    <w:uiPriority w:val="99"/>
    <w:unhideWhenUsed/>
    <w:rsid w:val="00096D28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096D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096D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71F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rsid w:val="00D71F3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unhideWhenUsed/>
    <w:rsid w:val="00D71F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D71F36"/>
    <w:rPr>
      <w:rFonts w:ascii="Consolas" w:eastAsia="Calibri" w:hAnsi="Consolas" w:cs="Consolas"/>
      <w:sz w:val="20"/>
      <w:szCs w:val="20"/>
    </w:rPr>
  </w:style>
  <w:style w:type="paragraph" w:customStyle="1" w:styleId="pcenter1">
    <w:name w:val="pcenter1"/>
    <w:basedOn w:val="a"/>
    <w:rsid w:val="00D71F36"/>
    <w:pPr>
      <w:spacing w:before="100" w:beforeAutospacing="1" w:after="180" w:line="330" w:lineRule="atLeas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both1">
    <w:name w:val="pboth1"/>
    <w:basedOn w:val="a"/>
    <w:rsid w:val="00D71F36"/>
    <w:pPr>
      <w:spacing w:before="100" w:beforeAutospacing="1" w:after="180" w:line="330" w:lineRule="atLeas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ight1">
    <w:name w:val="pright1"/>
    <w:basedOn w:val="a"/>
    <w:rsid w:val="00D71F36"/>
    <w:pPr>
      <w:spacing w:before="100" w:beforeAutospacing="1" w:after="180" w:line="330" w:lineRule="atLeas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2015D2"/>
    <w:pPr>
      <w:suppressAutoHyphens/>
      <w:ind w:left="720"/>
    </w:pPr>
    <w:rPr>
      <w:rFonts w:eastAsia="Times New Roman"/>
      <w:kern w:val="2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C1565A"/>
    <w:pPr>
      <w:spacing w:after="0" w:line="360" w:lineRule="auto"/>
      <w:ind w:firstLine="68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156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1565A"/>
    <w:pPr>
      <w:spacing w:after="0" w:line="360" w:lineRule="auto"/>
      <w:ind w:firstLine="68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156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-">
    <w:name w:val="отчет-текст с отступом"/>
    <w:basedOn w:val="a"/>
    <w:uiPriority w:val="99"/>
    <w:rsid w:val="00C1565A"/>
    <w:pPr>
      <w:widowControl w:val="0"/>
      <w:spacing w:before="120" w:after="0" w:line="360" w:lineRule="exact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ofstandart.rosmintru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617</Words>
  <Characters>3517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Амператор</dc:creator>
  <cp:keywords/>
  <dc:description/>
  <cp:lastModifiedBy>Амператор</cp:lastModifiedBy>
  <cp:revision>8</cp:revision>
  <dcterms:created xsi:type="dcterms:W3CDTF">2019-05-21T19:59:00Z</dcterms:created>
  <dcterms:modified xsi:type="dcterms:W3CDTF">2019-05-21T20:12:00Z</dcterms:modified>
</cp:coreProperties>
</file>